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pgvucbn35dkz" w:id="0"/>
      <w:bookmarkEnd w:id="0"/>
      <w:r w:rsidDel="00000000" w:rsidR="00000000" w:rsidRPr="00000000">
        <w:rPr>
          <w:rtl w:val="0"/>
        </w:rPr>
        <w:t xml:space="preserve">Week 10</w:t>
      </w:r>
    </w:p>
    <w:p w:rsidR="00000000" w:rsidDel="00000000" w:rsidP="00000000" w:rsidRDefault="00000000" w:rsidRPr="00000000" w14:paraId="0000000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Danone S.A.: Becoming a Mission-Driven Company (A)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Danone S.A.: Becoming a Mission-Driven Company (B)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Danone S.A.: Becoming a Mission-Driven Company (C)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A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Restricted</w:t>
        </w:r>
      </w:hyperlink>
      <w:r w:rsidDel="00000000" w:rsidR="00000000" w:rsidRPr="00000000">
        <w:rPr>
          <w:rtl w:val="0"/>
        </w:rPr>
        <w:t xml:space="preserve"> Article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cFm9RlMp9-IQDi1w08FdeGsH81SEaYe-CqLSAUtHbQk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hbsp.harvard.edu/product/722354-PDF-ENG" TargetMode="External"/><Relationship Id="rId7" Type="http://schemas.openxmlformats.org/officeDocument/2006/relationships/hyperlink" Target="https://hbsp.harvard.edu/product/722355-PDF-ENG" TargetMode="External"/><Relationship Id="rId8" Type="http://schemas.openxmlformats.org/officeDocument/2006/relationships/hyperlink" Target="https://hbsp.harvard.edu/product/722356-PDF-E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